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rPr>
          <w:b w:val="1"/>
          <w:sz w:val="26"/>
          <w:szCs w:val="26"/>
        </w:rPr>
      </w:pPr>
      <w:bookmarkStart w:colFirst="0" w:colLast="0" w:name="_jl7vzn2frwex" w:id="0"/>
      <w:bookmarkEnd w:id="0"/>
      <w:r w:rsidDel="00000000" w:rsidR="00000000" w:rsidRPr="00000000">
        <w:rPr>
          <w:b w:val="1"/>
          <w:sz w:val="26"/>
          <w:szCs w:val="26"/>
          <w:rtl w:val="0"/>
        </w:rPr>
        <w:t xml:space="preserve">Pressemitteilung</w:t>
      </w:r>
    </w:p>
    <w:p w:rsidR="00000000" w:rsidDel="00000000" w:rsidP="00000000" w:rsidRDefault="00000000" w:rsidRPr="00000000" w14:paraId="00000002">
      <w:pPr>
        <w:spacing w:after="240" w:before="240" w:lineRule="auto"/>
        <w:rPr>
          <w:b w:val="1"/>
        </w:rPr>
      </w:pP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b w:val="1"/>
          <w:rtl w:val="0"/>
        </w:rPr>
        <w:t xml:space="preserve">8 Mio. EUR für Berliner MedTech-Unternehmen DiaMonTech – internationale Anschlussfinanzierung mit Business Angels und Samsung Next</w:t>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Beteiligung internationaler VCs, institutioneller Investoren und Business Angels – Meilenstein für Wachstumsfinanzierung im MedTech-Sektor.</w:t>
      </w:r>
    </w:p>
    <w:p w:rsidR="00000000" w:rsidDel="00000000" w:rsidP="00000000" w:rsidRDefault="00000000" w:rsidRPr="00000000" w14:paraId="00000005">
      <w:pPr>
        <w:spacing w:after="240" w:before="240" w:lineRule="auto"/>
        <w:rPr/>
      </w:pP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b w:val="1"/>
          <w:rtl w:val="0"/>
        </w:rPr>
        <w:t xml:space="preserve">Berlin, 16. September 2025</w:t>
      </w:r>
      <w:r w:rsidDel="00000000" w:rsidR="00000000" w:rsidRPr="00000000">
        <w:rPr>
          <w:rtl w:val="0"/>
        </w:rPr>
        <w:t xml:space="preserve"> – Die DiaMonTech AG, ein führendes Berliner MedTech-Unternehmen im Bereich nicht-invasiver Blutzuckermessung, hat erfolgreich eine Anschlussfinanzierung in Höhe von 8 Millionen Euro abgeschlossen. Die Runde wurde vom größten Business Angel Netzwerk in der D-A-CH-Region, </w:t>
      </w:r>
      <w:r w:rsidDel="00000000" w:rsidR="00000000" w:rsidRPr="00000000">
        <w:rPr>
          <w:b w:val="1"/>
          <w:rtl w:val="0"/>
        </w:rPr>
        <w:t xml:space="preserve">Companisto</w:t>
      </w:r>
      <w:r w:rsidDel="00000000" w:rsidR="00000000" w:rsidRPr="00000000">
        <w:rPr>
          <w:rtl w:val="0"/>
        </w:rPr>
        <w:t xml:space="preserve">, angeführt. Neben Business Angels beteiligten sich zusätzlich renommierte internationale Venture-Capital-Gesellschaften und institutionelle Investoren wie Samsung Next.</w:t>
      </w:r>
    </w:p>
    <w:p w:rsidR="00000000" w:rsidDel="00000000" w:rsidP="00000000" w:rsidRDefault="00000000" w:rsidRPr="00000000" w14:paraId="00000007">
      <w:pPr>
        <w:spacing w:after="240" w:before="240" w:lineRule="auto"/>
        <w:rPr/>
      </w:pPr>
      <w:r w:rsidDel="00000000" w:rsidR="00000000" w:rsidRPr="00000000">
        <w:rPr>
          <w:b w:val="1"/>
          <w:rtl w:val="0"/>
        </w:rPr>
        <w:t xml:space="preserve">Ein Meilenstein für Business Angels als Key-Investoren</w:t>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Mit dieser Finanzierung zeigt Companisto, dass Business Angels nicht nur in der Frühphase, sondern auch bei komplexen Anschlussrunden eine tragende Rolle einnehmen können – auf Augenhöhe mit VCs und institutionellen Investoren wie Samsung Next</w:t>
      </w:r>
    </w:p>
    <w:p w:rsidR="00000000" w:rsidDel="00000000" w:rsidP="00000000" w:rsidRDefault="00000000" w:rsidRPr="00000000" w14:paraId="00000009">
      <w:pPr>
        <w:rPr>
          <w:color w:val="0e0e0e"/>
          <w:sz w:val="21"/>
          <w:szCs w:val="21"/>
        </w:rPr>
      </w:pPr>
      <w:r w:rsidDel="00000000" w:rsidR="00000000" w:rsidRPr="00000000">
        <w:rPr>
          <w:b w:val="1"/>
          <w:color w:val="0e0e0e"/>
          <w:sz w:val="21"/>
          <w:szCs w:val="21"/>
          <w:rtl w:val="0"/>
        </w:rPr>
        <w:t xml:space="preserve">Andreas Fakler, Investment Director bei Companisto, sagt: </w:t>
      </w:r>
      <w:r w:rsidDel="00000000" w:rsidR="00000000" w:rsidRPr="00000000">
        <w:rPr>
          <w:color w:val="0e0e0e"/>
          <w:sz w:val="21"/>
          <w:szCs w:val="21"/>
          <w:rtl w:val="0"/>
        </w:rPr>
        <w:t xml:space="preserve">„Diese Runde beweist, dass Business Angels, wenn sie professionell organisiert sind, internationale Wachstumsfinanzierungen erfolgreich führen können. Wir verbinden unternehmerisches Know-how, Kapital und internationale Anschlussfähigkeit.“</w:t>
      </w:r>
    </w:p>
    <w:p w:rsidR="00000000" w:rsidDel="00000000" w:rsidP="00000000" w:rsidRDefault="00000000" w:rsidRPr="00000000" w14:paraId="0000000A">
      <w:pPr>
        <w:spacing w:after="240" w:before="240" w:lineRule="auto"/>
        <w:rPr>
          <w:b w:val="1"/>
        </w:rPr>
      </w:pPr>
      <w:r w:rsidDel="00000000" w:rsidR="00000000" w:rsidRPr="00000000">
        <w:rPr>
          <w:b w:val="1"/>
          <w:rtl w:val="0"/>
        </w:rPr>
        <w:t xml:space="preserve">MedTech mit Impact und internationaler Relevanz</w:t>
      </w:r>
    </w:p>
    <w:p w:rsidR="00000000" w:rsidDel="00000000" w:rsidP="00000000" w:rsidRDefault="00000000" w:rsidRPr="00000000" w14:paraId="0000000B">
      <w:pPr>
        <w:spacing w:after="240" w:before="240" w:lineRule="auto"/>
        <w:rPr/>
      </w:pPr>
      <w:r w:rsidDel="00000000" w:rsidR="00000000" w:rsidRPr="00000000">
        <w:rPr>
          <w:rtl w:val="0"/>
        </w:rPr>
        <w:t xml:space="preserve">Die DiaMonTech AG entwickelt eine patentierte Technologie zur nicht-invasiven Blutzuckermessung. Das frische Kapital wird für den Markteintritt in Europa und den USA sowie für regulatorische Zulassungen eingesetzt. Neben Companisto sind bereits relevante, internationale Venture Capital Gesellschaften und Family Offices überzeugt von DiaMonTech. Auch in dieser Runde beteiligte sich unter anderem Samsung Next.</w:t>
      </w:r>
    </w:p>
    <w:p w:rsidR="00000000" w:rsidDel="00000000" w:rsidP="00000000" w:rsidRDefault="00000000" w:rsidRPr="00000000" w14:paraId="0000000C">
      <w:pPr>
        <w:rPr>
          <w:color w:val="0e0e0e"/>
          <w:sz w:val="21"/>
          <w:szCs w:val="21"/>
        </w:rPr>
      </w:pPr>
      <w:r w:rsidDel="00000000" w:rsidR="00000000" w:rsidRPr="00000000">
        <w:rPr>
          <w:b w:val="1"/>
          <w:color w:val="0e0e0e"/>
          <w:sz w:val="21"/>
          <w:szCs w:val="21"/>
          <w:rtl w:val="0"/>
        </w:rPr>
        <w:t xml:space="preserve">Thorsten Lubinski, CEO der DiaMonTech AG, zu der Runde: </w:t>
      </w:r>
      <w:r w:rsidDel="00000000" w:rsidR="00000000" w:rsidRPr="00000000">
        <w:rPr>
          <w:color w:val="0e0e0e"/>
          <w:sz w:val="21"/>
          <w:szCs w:val="21"/>
          <w:rtl w:val="0"/>
        </w:rPr>
        <w:t xml:space="preserve">„Das Business Angel Netzwerk Companisto hat unsere Erwartungen übertroffen. Sowohl die Summe von 8 Mio Euro aus dem Netzwerk als auch die Qualität der einzelnen Investoren hat mich stark beeindruckt. Es ist schön zu sehen, dass es im deutschsprachigen Raum so viel Unterstützung für Deep Tech “made in Germany” gibt.”</w:t>
      </w:r>
    </w:p>
    <w:p w:rsidR="00000000" w:rsidDel="00000000" w:rsidP="00000000" w:rsidRDefault="00000000" w:rsidRPr="00000000" w14:paraId="0000000D">
      <w:pPr>
        <w:spacing w:after="240" w:before="240" w:lineRule="auto"/>
        <w:rPr>
          <w:b w:val="1"/>
        </w:rPr>
      </w:pPr>
      <w:r w:rsidDel="00000000" w:rsidR="00000000" w:rsidRPr="00000000">
        <w:rPr>
          <w:rtl w:val="0"/>
        </w:rPr>
      </w:r>
    </w:p>
    <w:p w:rsidR="00000000" w:rsidDel="00000000" w:rsidP="00000000" w:rsidRDefault="00000000" w:rsidRPr="00000000" w14:paraId="0000000E">
      <w:pPr>
        <w:spacing w:after="240" w:before="240" w:lineRule="auto"/>
        <w:rPr>
          <w:b w:val="1"/>
        </w:rPr>
      </w:pPr>
      <w:r w:rsidDel="00000000" w:rsidR="00000000" w:rsidRPr="00000000">
        <w:rPr>
          <w:b w:val="1"/>
          <w:rtl w:val="0"/>
        </w:rPr>
        <w:t xml:space="preserve">Über Companisto</w:t>
      </w:r>
    </w:p>
    <w:p w:rsidR="00000000" w:rsidDel="00000000" w:rsidP="00000000" w:rsidRDefault="00000000" w:rsidRPr="00000000" w14:paraId="0000000F">
      <w:pPr>
        <w:spacing w:after="240" w:before="240" w:lineRule="auto"/>
        <w:rPr/>
      </w:pPr>
      <w:r w:rsidDel="00000000" w:rsidR="00000000" w:rsidRPr="00000000">
        <w:rPr>
          <w:rtl w:val="0"/>
        </w:rPr>
        <w:t xml:space="preserve">Companisto ist mit über 4.000 Business Angels das</w:t>
      </w:r>
      <w:r w:rsidDel="00000000" w:rsidR="00000000" w:rsidRPr="00000000">
        <w:rPr>
          <w:b w:val="1"/>
          <w:rtl w:val="0"/>
        </w:rPr>
        <w:t xml:space="preserve"> größte Business-Angel-Netzwerk</w:t>
      </w:r>
      <w:r w:rsidDel="00000000" w:rsidR="00000000" w:rsidRPr="00000000">
        <w:rPr>
          <w:rtl w:val="0"/>
        </w:rPr>
        <w:t xml:space="preserve"> in der DACH-Region und erster Ansprechpartner für die Finanzierung wachstumsstarker Startups. Mit </w:t>
      </w:r>
      <w:r w:rsidDel="00000000" w:rsidR="00000000" w:rsidRPr="00000000">
        <w:rPr>
          <w:b w:val="1"/>
          <w:rtl w:val="0"/>
        </w:rPr>
        <w:t xml:space="preserve">über 300 Millionen Euro</w:t>
      </w:r>
      <w:r w:rsidDel="00000000" w:rsidR="00000000" w:rsidRPr="00000000">
        <w:rPr>
          <w:rtl w:val="0"/>
        </w:rPr>
        <w:t xml:space="preserve"> </w:t>
      </w:r>
      <w:r w:rsidDel="00000000" w:rsidR="00000000" w:rsidRPr="00000000">
        <w:rPr>
          <w:b w:val="1"/>
          <w:rtl w:val="0"/>
        </w:rPr>
        <w:t xml:space="preserve">investiertem Kapital</w:t>
      </w:r>
      <w:r w:rsidDel="00000000" w:rsidR="00000000" w:rsidRPr="00000000">
        <w:rPr>
          <w:rtl w:val="0"/>
        </w:rPr>
        <w:t xml:space="preserve"> durch 175.000 Investor:innen zählt Companisto seit über einem Jahrzehnt zu den </w:t>
      </w:r>
      <w:r w:rsidDel="00000000" w:rsidR="00000000" w:rsidRPr="00000000">
        <w:rPr>
          <w:b w:val="1"/>
          <w:rtl w:val="0"/>
        </w:rPr>
        <w:t xml:space="preserve">aktivsten Wagniskapitalgebern</w:t>
      </w:r>
      <w:r w:rsidDel="00000000" w:rsidR="00000000" w:rsidRPr="00000000">
        <w:rPr>
          <w:rtl w:val="0"/>
        </w:rPr>
        <w:t xml:space="preserve"> im deutschsprachigen Raum. Dabei zählen unter anderem die </w:t>
      </w:r>
      <w:r w:rsidDel="00000000" w:rsidR="00000000" w:rsidRPr="00000000">
        <w:rPr>
          <w:b w:val="1"/>
          <w:rtl w:val="0"/>
        </w:rPr>
        <w:t xml:space="preserve">AMERIA AG</w:t>
      </w:r>
      <w:r w:rsidDel="00000000" w:rsidR="00000000" w:rsidRPr="00000000">
        <w:rPr>
          <w:rtl w:val="0"/>
        </w:rPr>
        <w:t xml:space="preserve"> mit insgesamt über </w:t>
      </w:r>
      <w:r w:rsidDel="00000000" w:rsidR="00000000" w:rsidRPr="00000000">
        <w:rPr>
          <w:b w:val="1"/>
          <w:rtl w:val="0"/>
        </w:rPr>
        <w:t xml:space="preserve">40 Millionen Euro Investmentvolumen</w:t>
      </w:r>
      <w:r w:rsidDel="00000000" w:rsidR="00000000" w:rsidRPr="00000000">
        <w:rPr>
          <w:rtl w:val="0"/>
        </w:rPr>
        <w:t xml:space="preserve"> durch das Companisto Netzwerk und die </w:t>
      </w:r>
      <w:r w:rsidDel="00000000" w:rsidR="00000000" w:rsidRPr="00000000">
        <w:rPr>
          <w:b w:val="1"/>
          <w:rtl w:val="0"/>
        </w:rPr>
        <w:t xml:space="preserve">DiaMonTech AG</w:t>
      </w:r>
      <w:r w:rsidDel="00000000" w:rsidR="00000000" w:rsidRPr="00000000">
        <w:rPr>
          <w:rtl w:val="0"/>
        </w:rPr>
        <w:t xml:space="preserve"> in einer durch Companisto geleiteten </w:t>
      </w:r>
      <w:r w:rsidDel="00000000" w:rsidR="00000000" w:rsidRPr="00000000">
        <w:rPr>
          <w:b w:val="1"/>
          <w:rtl w:val="0"/>
        </w:rPr>
        <w:t xml:space="preserve">Anschlussfinanzierung</w:t>
      </w:r>
      <w:r w:rsidDel="00000000" w:rsidR="00000000" w:rsidRPr="00000000">
        <w:rPr>
          <w:rtl w:val="0"/>
        </w:rPr>
        <w:t xml:space="preserve"> </w:t>
      </w:r>
      <w:r w:rsidDel="00000000" w:rsidR="00000000" w:rsidRPr="00000000">
        <w:rPr>
          <w:b w:val="1"/>
          <w:rtl w:val="0"/>
        </w:rPr>
        <w:t xml:space="preserve">mit Samsung Next</w:t>
      </w:r>
      <w:r w:rsidDel="00000000" w:rsidR="00000000" w:rsidRPr="00000000">
        <w:rPr>
          <w:rtl w:val="0"/>
        </w:rPr>
        <w:t xml:space="preserve"> über 8 Millionen Euro zu den finanzierten Startups und Wachstumsunternehmen.</w:t>
      </w:r>
    </w:p>
    <w:p w:rsidR="00000000" w:rsidDel="00000000" w:rsidP="00000000" w:rsidRDefault="00000000" w:rsidRPr="00000000" w14:paraId="00000010">
      <w:pPr>
        <w:spacing w:after="240" w:before="240" w:lineRule="auto"/>
        <w:rPr/>
      </w:pPr>
      <w:r w:rsidDel="00000000" w:rsidR="00000000" w:rsidRPr="00000000">
        <w:rPr>
          <w:rtl w:val="0"/>
        </w:rPr>
        <w:t xml:space="preserve">Startups profitieren von einem strukturierten, vollständig digitalen Beteiligungsprozess, einem breiten Netzwerk erfahrener Business Angels und direktem Zugang zu Kapital – ganz ohne langwierige Investorensuche. Companisto bildet dabei einen langfristigen Finanzierungspartner, der sowohl für die Frühphasen- als auch für starke Anschlussfinanzierungen mit Angels und internationalen Co-Investoren kompetent zur Seite steht. </w:t>
      </w:r>
    </w:p>
    <w:p w:rsidR="00000000" w:rsidDel="00000000" w:rsidP="00000000" w:rsidRDefault="00000000" w:rsidRPr="00000000" w14:paraId="00000011">
      <w:pPr>
        <w:rPr/>
      </w:pPr>
      <w:r w:rsidDel="00000000" w:rsidR="00000000" w:rsidRPr="00000000">
        <w:rPr>
          <w:rtl w:val="0"/>
        </w:rPr>
        <w:t xml:space="preserve">Ziel ist es, innovative Unternehmen nachhaltig zu stärken – mit Kapital, Know-how und unternehmerischer Unterstützung.</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Mehr erfahren: </w:t>
      </w:r>
      <w:hyperlink r:id="rId6">
        <w:r w:rsidDel="00000000" w:rsidR="00000000" w:rsidRPr="00000000">
          <w:rPr>
            <w:color w:val="1155cc"/>
            <w:u w:val="single"/>
            <w:rtl w:val="0"/>
          </w:rPr>
          <w:t xml:space="preserve">www.companisto.com</w:t>
        </w:r>
      </w:hyperlink>
      <w:r w:rsidDel="00000000" w:rsidR="00000000" w:rsidRPr="00000000">
        <w:rPr>
          <w:rtl w:val="0"/>
        </w:rPr>
      </w:r>
    </w:p>
    <w:p w:rsidR="00000000" w:rsidDel="00000000" w:rsidP="00000000" w:rsidRDefault="00000000" w:rsidRPr="00000000" w14:paraId="00000014">
      <w:pPr>
        <w:spacing w:after="240" w:before="240" w:lineRule="auto"/>
        <w:rPr>
          <w:b w:val="1"/>
        </w:rPr>
      </w:pPr>
      <w:r w:rsidDel="00000000" w:rsidR="00000000" w:rsidRPr="00000000">
        <w:rPr>
          <w:rtl w:val="0"/>
        </w:rPr>
      </w:r>
    </w:p>
    <w:p w:rsidR="00000000" w:rsidDel="00000000" w:rsidP="00000000" w:rsidRDefault="00000000" w:rsidRPr="00000000" w14:paraId="00000015">
      <w:pPr>
        <w:spacing w:after="240" w:before="240" w:lineRule="auto"/>
        <w:rPr>
          <w:b w:val="1"/>
        </w:rPr>
      </w:pPr>
      <w:r w:rsidDel="00000000" w:rsidR="00000000" w:rsidRPr="00000000">
        <w:rPr>
          <w:b w:val="1"/>
          <w:rtl w:val="0"/>
        </w:rPr>
        <w:t xml:space="preserve">Über DiaMonTech</w:t>
      </w:r>
    </w:p>
    <w:p w:rsidR="00000000" w:rsidDel="00000000" w:rsidP="00000000" w:rsidRDefault="00000000" w:rsidRPr="00000000" w14:paraId="00000016">
      <w:pPr>
        <w:spacing w:after="240" w:before="240" w:lineRule="auto"/>
        <w:rPr/>
      </w:pPr>
      <w:r w:rsidDel="00000000" w:rsidR="00000000" w:rsidRPr="00000000">
        <w:rPr>
          <w:rtl w:val="0"/>
        </w:rPr>
        <w:t xml:space="preserve">DiaMonTech wurde 2015 in Berlin gegründet. Das Team vereint Expertise aus Biophysik, Medizintechnik, Softwareentwicklung und Unternehmertum. Die zugrunde liegende Technologie ist patentiert und wurde mehrfach ausgezeichnet, unter anderem mit dem Health-i Award von Handelsblatt und Techniker Krankenkasse sowie dem Deep Tech Award des Berliner Senats.</w:t>
      </w:r>
    </w:p>
    <w:p w:rsidR="00000000" w:rsidDel="00000000" w:rsidP="00000000" w:rsidRDefault="00000000" w:rsidRPr="00000000" w14:paraId="00000017">
      <w:pPr>
        <w:rPr/>
      </w:pPr>
      <w:r w:rsidDel="00000000" w:rsidR="00000000" w:rsidRPr="00000000">
        <w:rPr>
          <w:rtl w:val="0"/>
        </w:rPr>
        <w:t xml:space="preserve">Mehr erfahren: </w:t>
      </w:r>
      <w:hyperlink r:id="rId7">
        <w:r w:rsidDel="00000000" w:rsidR="00000000" w:rsidRPr="00000000">
          <w:rPr>
            <w:color w:val="1155cc"/>
            <w:u w:val="single"/>
            <w:rtl w:val="0"/>
          </w:rPr>
          <w:t xml:space="preserve">www.diamontech.de</w:t>
        </w:r>
      </w:hyperlink>
      <w:r w:rsidDel="00000000" w:rsidR="00000000" w:rsidRPr="00000000">
        <w:rPr>
          <w:rtl w:val="0"/>
        </w:rPr>
        <w:t xml:space="preserve"> </w:t>
      </w:r>
    </w:p>
    <w:p w:rsidR="00000000" w:rsidDel="00000000" w:rsidP="00000000" w:rsidRDefault="00000000" w:rsidRPr="00000000" w14:paraId="00000018">
      <w:pPr>
        <w:spacing w:after="240" w:before="240" w:lineRule="auto"/>
        <w:rPr>
          <w:b w:val="1"/>
        </w:rPr>
      </w:pPr>
      <w:r w:rsidDel="00000000" w:rsidR="00000000" w:rsidRPr="00000000">
        <w:rPr>
          <w:rtl w:val="0"/>
        </w:rPr>
      </w:r>
    </w:p>
    <w:p w:rsidR="00000000" w:rsidDel="00000000" w:rsidP="00000000" w:rsidRDefault="00000000" w:rsidRPr="00000000" w14:paraId="00000019">
      <w:pPr>
        <w:spacing w:after="240" w:before="240" w:lineRule="auto"/>
        <w:rPr>
          <w:b w:val="1"/>
        </w:rPr>
      </w:pPr>
      <w:r w:rsidDel="00000000" w:rsidR="00000000" w:rsidRPr="00000000">
        <w:rPr>
          <w:b w:val="1"/>
          <w:rtl w:val="0"/>
        </w:rPr>
        <w:t xml:space="preserve">Pressekontakt:</w:t>
      </w:r>
    </w:p>
    <w:p w:rsidR="00000000" w:rsidDel="00000000" w:rsidP="00000000" w:rsidRDefault="00000000" w:rsidRPr="00000000" w14:paraId="0000001A">
      <w:pPr>
        <w:spacing w:line="240" w:lineRule="auto"/>
        <w:rPr/>
      </w:pPr>
      <w:r w:rsidDel="00000000" w:rsidR="00000000" w:rsidRPr="00000000">
        <w:rPr>
          <w:rtl w:val="0"/>
        </w:rPr>
        <w:t xml:space="preserve">Sophie Schultheiss</w:t>
      </w:r>
    </w:p>
    <w:p w:rsidR="00000000" w:rsidDel="00000000" w:rsidP="00000000" w:rsidRDefault="00000000" w:rsidRPr="00000000" w14:paraId="0000001B">
      <w:pPr>
        <w:spacing w:line="240" w:lineRule="auto"/>
        <w:rPr/>
      </w:pPr>
      <w:r w:rsidDel="00000000" w:rsidR="00000000" w:rsidRPr="00000000">
        <w:rPr>
          <w:rtl w:val="0"/>
        </w:rPr>
        <w:t xml:space="preserve">Team Lead Marketing | Companisto</w:t>
      </w:r>
    </w:p>
    <w:p w:rsidR="00000000" w:rsidDel="00000000" w:rsidP="00000000" w:rsidRDefault="00000000" w:rsidRPr="00000000" w14:paraId="0000001C">
      <w:pPr>
        <w:spacing w:line="240" w:lineRule="auto"/>
        <w:rPr/>
      </w:pPr>
      <w:r w:rsidDel="00000000" w:rsidR="00000000" w:rsidRPr="00000000">
        <w:rPr>
          <w:rtl w:val="0"/>
        </w:rPr>
        <w:t xml:space="preserve">E-Mail: presse@companisto.com</w:t>
      </w:r>
    </w:p>
    <w:p w:rsidR="00000000" w:rsidDel="00000000" w:rsidP="00000000" w:rsidRDefault="00000000" w:rsidRPr="00000000" w14:paraId="0000001D">
      <w:pPr>
        <w:spacing w:line="240" w:lineRule="auto"/>
        <w:rPr/>
      </w:pPr>
      <w:r w:rsidDel="00000000" w:rsidR="00000000" w:rsidRPr="00000000">
        <w:rPr>
          <w:rtl w:val="0"/>
        </w:rPr>
        <w:t xml:space="preserve">Telefon: +49 30 208 484 957</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Bildmaterial:</w:t>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241888</wp:posOffset>
            </wp:positionV>
            <wp:extent cx="2700611" cy="1798912"/>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700611" cy="1798912"/>
                    </a:xfrm>
                    <a:prstGeom prst="rect"/>
                    <a:ln/>
                  </pic:spPr>
                </pic:pic>
              </a:graphicData>
            </a:graphic>
          </wp:anchor>
        </w:drawing>
      </w:r>
    </w:p>
    <w:p w:rsidR="00000000" w:rsidDel="00000000" w:rsidP="00000000" w:rsidRDefault="00000000" w:rsidRPr="00000000" w14:paraId="00000022">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5648325</wp:posOffset>
            </wp:positionV>
            <wp:extent cx="2705100" cy="1809431"/>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705100" cy="180943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1924050</wp:posOffset>
            </wp:positionV>
            <wp:extent cx="2690503" cy="1785938"/>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690503" cy="17859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4562475</wp:posOffset>
            </wp:positionV>
            <wp:extent cx="2943225" cy="1968779"/>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943225" cy="1968779"/>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-76199</wp:posOffset>
            </wp:positionH>
            <wp:positionV relativeFrom="paragraph">
              <wp:posOffset>57150</wp:posOffset>
            </wp:positionV>
            <wp:extent cx="2938463" cy="4389405"/>
            <wp:effectExtent b="0" l="0" r="0" t="0"/>
            <wp:wrapSquare wrapText="bothSides" distB="57150" distT="57150" distL="57150" distR="57150"/>
            <wp:docPr id="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938463" cy="438940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3785188</wp:posOffset>
            </wp:positionV>
            <wp:extent cx="2705100" cy="1803400"/>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705100" cy="1803400"/>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www.companisto.com/de/for-founders" TargetMode="External"/><Relationship Id="rId7" Type="http://schemas.openxmlformats.org/officeDocument/2006/relationships/hyperlink" Target="http://www.diamontech.de" TargetMode="Externa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